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54E3" w:rsidRDefault="009454E3" w:rsidP="00437E9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POZITYVAUS ELGESIO PALAIKYMO IR INTERVENCIJOS SISTEMOS DIEGIMO UGDYMO ĮSTAIGOSE </w:t>
      </w:r>
    </w:p>
    <w:p w:rsidR="00FA2FBE" w:rsidRPr="00FA2FBE" w:rsidRDefault="009454E3" w:rsidP="00437E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PLANAS 2020 – 2021 M.M. </w:t>
      </w:r>
    </w:p>
    <w:tbl>
      <w:tblPr>
        <w:tblW w:w="15025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2552"/>
        <w:gridCol w:w="3118"/>
      </w:tblGrid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94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Veikla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94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73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D</w:t>
            </w:r>
            <w:r w:rsidRPr="00FA2F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ata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Default="00FB2ABF" w:rsidP="0094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Atsakingos institucijos</w:t>
            </w:r>
          </w:p>
          <w:p w:rsidR="009454E3" w:rsidRPr="00FA2FBE" w:rsidRDefault="009454E3" w:rsidP="00945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Atranka Pozityvaus elgesio palaikymo ir intervencijos sistemai diegti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Kovas - Balandis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437E90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1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Default="00FB2ABF" w:rsidP="0054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473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Pasirengimas diegti Pozityvaus elgesio palaikymo ir intervencijos sistemą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 2020 – 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</w:t>
            </w:r>
          </w:p>
          <w:p w:rsidR="009454E3" w:rsidRPr="00547338" w:rsidRDefault="009454E3" w:rsidP="0054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Mokymai „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Pozityvaus elgesio palaikymo ir intervencijos sistema. Pagrindiniai principai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 jų taikymas pradinėse klasėse“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Rugpjūčio 26 d.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D3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Paskaita „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Pozityvaus elgesio palaikymo ir intervencijos sistemos įgyvendinimas mokyklos 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tu. Pirmieji žingsniai. I dalis“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Rugsėjo 7 d.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Default="00F1368D" w:rsidP="00D36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Lūkesčių mokinių elgesiui iškėlimas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Rugsėjo – spalio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A2FBE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D3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Paskaita „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Pozityvaus elgesio palaikymo ir intervencijos sistemos įgyvendinimas mokyklos mastu. Pirmie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ji žingsniai. II dalis“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547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Spalio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26 d.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B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proofErr w:type="spellStart"/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virtuali tarptautinė konferencija „Pozityvaus elgesio palaikymo sistema“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109A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09A" w:rsidRPr="00FA2FBE" w:rsidRDefault="00DD109A" w:rsidP="00FB2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Metodinis susitikimas „Pozityvaus elgesio palaikymo ir intervencijos sistemos </w:t>
            </w:r>
            <w:r w:rsidR="00705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įgyvendinimo Lietuvoje misija ir vizija“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09A" w:rsidRPr="00FA2FBE" w:rsidRDefault="00705642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Lapkričio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09A" w:rsidRPr="00FA2FBE" w:rsidRDefault="00705642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B2ABF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2ABF">
              <w:rPr>
                <w:rFonts w:ascii="Times New Roman" w:hAnsi="Times New Roman" w:cs="Times New Roman"/>
                <w:sz w:val="24"/>
                <w:szCs w:val="24"/>
              </w:rPr>
              <w:t>Tarptautinė konferencija „Pozityvaus elgesio palaikymo ir intervencijos sistemos diegimas Lietuvos ugdymo įstaigose“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B2ABF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2ABF">
              <w:rPr>
                <w:rFonts w:ascii="Times New Roman" w:hAnsi="Times New Roman" w:cs="Times New Roman"/>
                <w:sz w:val="24"/>
                <w:szCs w:val="24"/>
              </w:rPr>
              <w:t>Mokymai su užsienio ekspertais „Pozityvaus elgesio palaikymo ir intervencijos sistemos diegimo etapai“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Gruodžio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B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Mokymai „Mokyklų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veiklos įsivertinimo įrankiai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atsižvelgiant į PEPIS principus“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Vasario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B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Mokymai „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Duomenų rinkima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 ir jų analizė. Sprendimų priėmimas“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Kovo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Mokymai „Klasės sistemos: tvarkos, pasekmės“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Balandžio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Mokymai „II/III pakopos</w:t>
            </w:r>
            <w:r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intervencijos. Elgesys ir akademinė pažanga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705642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Balandžio </w:t>
            </w:r>
            <w:r w:rsidR="00F136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  <w:tr w:rsidR="00705642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2" w:rsidRDefault="00705642" w:rsidP="0070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veiklos įsivertinimas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2" w:rsidRPr="00FA2FBE" w:rsidRDefault="00705642" w:rsidP="0070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2" w:rsidRPr="00FA2FBE" w:rsidRDefault="00705642" w:rsidP="0070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</w:t>
            </w:r>
          </w:p>
        </w:tc>
      </w:tr>
      <w:tr w:rsidR="00705642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2" w:rsidRDefault="00705642" w:rsidP="0070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Pozityvaus elgesio palaikymo ir intervencijos sistemos diegimo ugdymo įstaigoje plano rengimas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2" w:rsidRPr="00FA2FBE" w:rsidRDefault="00705642" w:rsidP="0070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Gegužės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642" w:rsidRPr="00FA2FBE" w:rsidRDefault="00705642" w:rsidP="00705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Ugdymo įstaigos</w:t>
            </w:r>
          </w:p>
        </w:tc>
      </w:tr>
      <w:tr w:rsidR="00FB2ABF" w:rsidRPr="00FA2FBE" w:rsidTr="009454E3"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Metodinis susitikimas</w:t>
            </w:r>
            <w:r w:rsidR="00FB2ABF"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„</w:t>
            </w:r>
            <w:r w:rsidR="00FB2ABF" w:rsidRPr="00FA2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Pasirengim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 rudeniui. Mokyklos lūkesčiai“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1368D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Birželio mėn.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ABF" w:rsidRPr="00FA2FBE" w:rsidRDefault="00FB2ABF" w:rsidP="00FA2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LASUC Sutrikusios raidos vaikų konsultavimo skyrius</w:t>
            </w:r>
          </w:p>
        </w:tc>
      </w:tr>
    </w:tbl>
    <w:p w:rsidR="0012473B" w:rsidRPr="00FA2FBE" w:rsidRDefault="0012473B">
      <w:pPr>
        <w:rPr>
          <w:rFonts w:ascii="Times New Roman" w:hAnsi="Times New Roman" w:cs="Times New Roman"/>
          <w:sz w:val="24"/>
          <w:szCs w:val="24"/>
        </w:rPr>
      </w:pPr>
    </w:p>
    <w:sectPr w:rsidR="0012473B" w:rsidRPr="00FA2FBE" w:rsidSect="009454E3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4"/>
    <w:rsid w:val="0012473B"/>
    <w:rsid w:val="00246504"/>
    <w:rsid w:val="00325E94"/>
    <w:rsid w:val="00437E90"/>
    <w:rsid w:val="00547338"/>
    <w:rsid w:val="00573FA1"/>
    <w:rsid w:val="00705642"/>
    <w:rsid w:val="009454E3"/>
    <w:rsid w:val="00A96D55"/>
    <w:rsid w:val="00D3621C"/>
    <w:rsid w:val="00DD109A"/>
    <w:rsid w:val="00F1368D"/>
    <w:rsid w:val="00FA2FBE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D428F-F66F-4ECC-8339-31470C01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FA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4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lasucpk</dc:creator>
  <cp:keywords/>
  <dc:description/>
  <cp:lastModifiedBy>KUC-A</cp:lastModifiedBy>
  <cp:revision>2</cp:revision>
  <cp:lastPrinted>2020-09-16T05:30:00Z</cp:lastPrinted>
  <dcterms:created xsi:type="dcterms:W3CDTF">2020-10-08T13:07:00Z</dcterms:created>
  <dcterms:modified xsi:type="dcterms:W3CDTF">2020-10-08T13:07:00Z</dcterms:modified>
</cp:coreProperties>
</file>